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45E7" w14:textId="77777777" w:rsidR="000F3526" w:rsidRDefault="000F3526" w:rsidP="00657013">
      <w:pPr>
        <w:tabs>
          <w:tab w:val="center" w:pos="3067"/>
        </w:tabs>
        <w:spacing w:after="0"/>
        <w:ind w:left="-15"/>
      </w:pPr>
    </w:p>
    <w:p w14:paraId="06D03A56" w14:textId="136A9232" w:rsidR="00657013" w:rsidRDefault="00657013" w:rsidP="00657013">
      <w:pPr>
        <w:tabs>
          <w:tab w:val="center" w:pos="3067"/>
        </w:tabs>
        <w:spacing w:after="0"/>
        <w:ind w:left="-15"/>
      </w:pPr>
      <w:r>
        <w:rPr>
          <w:b/>
          <w:color w:val="4472C4"/>
          <w:sz w:val="28"/>
        </w:rPr>
        <w:t>POSITION:</w:t>
      </w:r>
      <w:r w:rsidR="00A56769">
        <w:rPr>
          <w:b/>
          <w:color w:val="4472C4"/>
          <w:sz w:val="28"/>
        </w:rPr>
        <w:t xml:space="preserve"> </w:t>
      </w:r>
      <w:r w:rsidR="007954A3">
        <w:rPr>
          <w:b/>
          <w:color w:val="4472C4"/>
          <w:sz w:val="28"/>
        </w:rPr>
        <w:t>IT Field Engineer for the London and M25 area</w:t>
      </w:r>
    </w:p>
    <w:p w14:paraId="7D5ABAD9" w14:textId="77777777" w:rsidR="00657013" w:rsidRDefault="00657013" w:rsidP="00657013">
      <w:pPr>
        <w:spacing w:after="166"/>
      </w:pPr>
      <w:r>
        <w:rPr>
          <w:b/>
          <w:color w:val="4472C4"/>
          <w:sz w:val="12"/>
        </w:rPr>
        <w:t xml:space="preserve"> </w:t>
      </w:r>
    </w:p>
    <w:p w14:paraId="1CBF0D39" w14:textId="77777777" w:rsidR="00657013" w:rsidRDefault="00657013" w:rsidP="00657013">
      <w:pPr>
        <w:spacing w:after="0"/>
        <w:ind w:left="-5" w:hanging="10"/>
        <w:rPr>
          <w:b/>
          <w:color w:val="4472C4"/>
          <w:sz w:val="28"/>
        </w:rPr>
      </w:pPr>
      <w:r>
        <w:rPr>
          <w:b/>
          <w:color w:val="4472C4"/>
          <w:sz w:val="28"/>
        </w:rPr>
        <w:t xml:space="preserve">JOB OVERVIEW </w:t>
      </w:r>
    </w:p>
    <w:p w14:paraId="68702B4E" w14:textId="77777777" w:rsidR="00A87132" w:rsidRDefault="00A87132" w:rsidP="00A87132">
      <w:pPr>
        <w:spacing w:after="0"/>
      </w:pPr>
    </w:p>
    <w:p w14:paraId="686AF6E2" w14:textId="77777777" w:rsidR="00657013" w:rsidRDefault="00657013" w:rsidP="00657013">
      <w:pPr>
        <w:spacing w:after="89"/>
      </w:pPr>
      <w:r>
        <w:rPr>
          <w:b/>
          <w:color w:val="4472C4"/>
          <w:sz w:val="12"/>
        </w:rPr>
        <w:t xml:space="preserve"> </w:t>
      </w:r>
    </w:p>
    <w:p w14:paraId="6A8E1843" w14:textId="77777777" w:rsidR="00657013" w:rsidRPr="000010F7" w:rsidRDefault="00657013" w:rsidP="00657013">
      <w:pPr>
        <w:spacing w:after="16"/>
        <w:rPr>
          <w:color w:val="000000" w:themeColor="text1"/>
        </w:rPr>
      </w:pPr>
      <w:r w:rsidRPr="000010F7">
        <w:rPr>
          <w:b/>
          <w:color w:val="000000" w:themeColor="text1"/>
          <w:sz w:val="20"/>
        </w:rPr>
        <w:t xml:space="preserve">Summary of role </w:t>
      </w:r>
    </w:p>
    <w:p w14:paraId="6845AC36" w14:textId="21FA7A7D" w:rsidR="00657013" w:rsidRDefault="00657013" w:rsidP="00657013">
      <w:pPr>
        <w:spacing w:after="9" w:line="268" w:lineRule="auto"/>
        <w:ind w:left="-5" w:hanging="10"/>
        <w:rPr>
          <w:color w:val="000000" w:themeColor="text1"/>
          <w:sz w:val="20"/>
        </w:rPr>
      </w:pPr>
    </w:p>
    <w:p w14:paraId="72583AEA" w14:textId="44160B73" w:rsidR="002C1048" w:rsidRDefault="002C1048" w:rsidP="002C1048">
      <w:r>
        <w:t xml:space="preserve">IT Support Engineers provide onsite IT leadership, service, and support duties to their sites. </w:t>
      </w:r>
    </w:p>
    <w:p w14:paraId="3DD908FC" w14:textId="77777777" w:rsidR="002C1048" w:rsidRDefault="002C1048" w:rsidP="002C1048">
      <w:r>
        <w:t xml:space="preserve">You will be the key point of contact responsible for the support and project delivery of IT to end users at several of our academic sites in the London region and within the M25. There will be travel to other sites as required - It is essential you have a valid driving license. </w:t>
      </w:r>
    </w:p>
    <w:p w14:paraId="4A3A8DA1" w14:textId="1D93A256" w:rsidR="002C1048" w:rsidRDefault="002C1048" w:rsidP="002C1048">
      <w:r>
        <w:t xml:space="preserve">In the role you will engage Pre prep schools and nurseries, taking ownership of the IT onsite. You will be the main point of contact </w:t>
      </w:r>
      <w:r w:rsidR="00132084">
        <w:t xml:space="preserve">for </w:t>
      </w:r>
      <w:r>
        <w:t xml:space="preserve">all IT systems (helpdesk, infrastructure, devices, applications and services) and for all issues and requests that require physical attendance and cannot be dealt with remotely. </w:t>
      </w:r>
    </w:p>
    <w:p w14:paraId="43582A69" w14:textId="77777777" w:rsidR="002C1048" w:rsidRDefault="002C1048" w:rsidP="002C1048">
      <w:r>
        <w:t>You will be responsible for maintaining all IT equipment at your sites and will take pride in keeping all equipment in working condition. This includes, but is not limited to desktop PCs, laptops, iPads and comms room cabling and equipment. You will also be required to produce and maintain detailed documentation of the IT infrastructure and equipment at your sites and contribute to a central knowledgebase.</w:t>
      </w:r>
    </w:p>
    <w:p w14:paraId="285FDE94" w14:textId="77777777" w:rsidR="002C1048" w:rsidRDefault="002C1048" w:rsidP="002C1048">
      <w:r>
        <w:t>Projects are varied including new site set ups, installations, moves and changes for hardware, software, networks, and telephony. The environment is largely Microsoft based, so you will support Office, Outlook, SharePoint and teams as well as several business applications and devices.</w:t>
      </w:r>
    </w:p>
    <w:p w14:paraId="00EAA4D8" w14:textId="77777777" w:rsidR="002C1048" w:rsidRDefault="002C1048" w:rsidP="002C1048">
      <w:r>
        <w:t>The role is extremely varied and will include providing technical assistance and support to all at a 2</w:t>
      </w:r>
      <w:r w:rsidRPr="00F66E8C">
        <w:rPr>
          <w:vertAlign w:val="superscript"/>
        </w:rPr>
        <w:t>nd</w:t>
      </w:r>
      <w:r>
        <w:t>/3</w:t>
      </w:r>
      <w:r w:rsidRPr="00F66E8C">
        <w:rPr>
          <w:vertAlign w:val="superscript"/>
        </w:rPr>
        <w:t>rd</w:t>
      </w:r>
      <w:r>
        <w:t xml:space="preserve"> line level. As part of the position training will be provided when required.</w:t>
      </w:r>
    </w:p>
    <w:p w14:paraId="44C2941D" w14:textId="77777777" w:rsidR="002C1048" w:rsidRPr="001D1081" w:rsidRDefault="002C1048" w:rsidP="002C1048">
      <w:r w:rsidRPr="001D1081">
        <w:t xml:space="preserve">The successful candidate will have a pro-active attitude and an aptitude for working with applications/systems </w:t>
      </w:r>
      <w:r>
        <w:t xml:space="preserve">and be able to carry out the </w:t>
      </w:r>
      <w:r w:rsidRPr="001D1081">
        <w:t>correct analysis, prioritisation and diagnosis, leading to the swift resolution of issue</w:t>
      </w:r>
      <w:r>
        <w:t>s</w:t>
      </w:r>
      <w:r w:rsidRPr="001D1081">
        <w:t xml:space="preserve"> raised. Ensuring that the customer is kept informed and advised will also be important.</w:t>
      </w:r>
    </w:p>
    <w:p w14:paraId="77B8E55D" w14:textId="77777777" w:rsidR="002C1048" w:rsidRDefault="002C1048" w:rsidP="002C1048">
      <w:r>
        <w:t>The key to success will be in ensuring that all Service tickets such as incidents, problems and requests are recorded, tracked, and resolved to service level adherence in ensuring our sites and staff are fully supported in their day-to-day activities.</w:t>
      </w:r>
    </w:p>
    <w:p w14:paraId="4133646B" w14:textId="77777777" w:rsidR="00A87132" w:rsidRPr="000010F7" w:rsidRDefault="00A87132" w:rsidP="00657013">
      <w:pPr>
        <w:spacing w:after="9" w:line="268" w:lineRule="auto"/>
        <w:ind w:left="-5" w:hanging="10"/>
        <w:rPr>
          <w:color w:val="000000" w:themeColor="text1"/>
        </w:rPr>
      </w:pPr>
    </w:p>
    <w:p w14:paraId="33F8A798" w14:textId="3DD4410D" w:rsidR="00657013" w:rsidRPr="00473F47" w:rsidRDefault="00657013" w:rsidP="00473F47">
      <w:pPr>
        <w:spacing w:after="31"/>
        <w:rPr>
          <w:color w:val="000000" w:themeColor="text1"/>
          <w:sz w:val="20"/>
        </w:rPr>
      </w:pPr>
      <w:r w:rsidRPr="000010F7">
        <w:rPr>
          <w:color w:val="000000" w:themeColor="text1"/>
          <w:sz w:val="20"/>
        </w:rPr>
        <w:t xml:space="preserve">Reports to: </w:t>
      </w:r>
      <w:r w:rsidR="005D668B">
        <w:rPr>
          <w:color w:val="000000" w:themeColor="text1"/>
          <w:sz w:val="20"/>
        </w:rPr>
        <w:t>IT N</w:t>
      </w:r>
      <w:r w:rsidR="00817CF4">
        <w:rPr>
          <w:color w:val="000000" w:themeColor="text1"/>
          <w:sz w:val="20"/>
        </w:rPr>
        <w:t>etwork Manager</w:t>
      </w:r>
      <w:r w:rsidRPr="000010F7">
        <w:rPr>
          <w:color w:val="000000" w:themeColor="text1"/>
          <w:sz w:val="20"/>
        </w:rPr>
        <w:tab/>
        <w:t xml:space="preserve"> </w:t>
      </w:r>
    </w:p>
    <w:p w14:paraId="654243E3" w14:textId="551CAAB3" w:rsidR="00657013" w:rsidRPr="000010F7" w:rsidRDefault="00657013" w:rsidP="00473F47">
      <w:pPr>
        <w:tabs>
          <w:tab w:val="center" w:pos="1785"/>
        </w:tabs>
        <w:spacing w:after="9" w:line="268" w:lineRule="auto"/>
        <w:rPr>
          <w:color w:val="000000" w:themeColor="text1"/>
        </w:rPr>
      </w:pPr>
      <w:r w:rsidRPr="000010F7">
        <w:rPr>
          <w:color w:val="000000" w:themeColor="text1"/>
          <w:sz w:val="20"/>
        </w:rPr>
        <w:t xml:space="preserve">Reports in:  </w:t>
      </w:r>
      <w:r w:rsidRPr="000010F7">
        <w:rPr>
          <w:color w:val="000000" w:themeColor="text1"/>
          <w:sz w:val="20"/>
        </w:rPr>
        <w:tab/>
        <w:t xml:space="preserve"> </w:t>
      </w:r>
    </w:p>
    <w:p w14:paraId="5EFBBBAA" w14:textId="77777777" w:rsidR="00473F47" w:rsidRDefault="00473F47" w:rsidP="00657013">
      <w:pPr>
        <w:spacing w:after="0"/>
        <w:rPr>
          <w:color w:val="000000" w:themeColor="text1"/>
          <w:sz w:val="20"/>
        </w:rPr>
      </w:pPr>
    </w:p>
    <w:p w14:paraId="1EF36142" w14:textId="77777777" w:rsidR="00473F47" w:rsidRDefault="00473F47" w:rsidP="00657013">
      <w:pPr>
        <w:spacing w:after="0"/>
        <w:rPr>
          <w:color w:val="000000" w:themeColor="text1"/>
          <w:sz w:val="20"/>
        </w:rPr>
      </w:pPr>
    </w:p>
    <w:p w14:paraId="2A2E9842" w14:textId="77777777" w:rsidR="00473F47" w:rsidRDefault="00473F47" w:rsidP="00657013">
      <w:pPr>
        <w:spacing w:after="0"/>
        <w:rPr>
          <w:color w:val="000000" w:themeColor="text1"/>
          <w:sz w:val="20"/>
        </w:rPr>
      </w:pPr>
    </w:p>
    <w:p w14:paraId="3E083315" w14:textId="77777777" w:rsidR="00473F47" w:rsidRDefault="00473F47" w:rsidP="00657013">
      <w:pPr>
        <w:spacing w:after="0"/>
        <w:rPr>
          <w:color w:val="000000" w:themeColor="text1"/>
          <w:sz w:val="20"/>
        </w:rPr>
      </w:pPr>
    </w:p>
    <w:p w14:paraId="1EFC39FA" w14:textId="77777777" w:rsidR="00473F47" w:rsidRDefault="00473F47" w:rsidP="00657013">
      <w:pPr>
        <w:spacing w:after="0"/>
        <w:rPr>
          <w:color w:val="000000" w:themeColor="text1"/>
          <w:sz w:val="20"/>
        </w:rPr>
      </w:pPr>
    </w:p>
    <w:p w14:paraId="7F2CBDF8" w14:textId="77777777" w:rsidR="00473F47" w:rsidRDefault="00473F47" w:rsidP="00657013">
      <w:pPr>
        <w:spacing w:after="0"/>
        <w:rPr>
          <w:color w:val="000000" w:themeColor="text1"/>
          <w:sz w:val="20"/>
        </w:rPr>
      </w:pPr>
    </w:p>
    <w:p w14:paraId="51932F3D" w14:textId="77777777" w:rsidR="00473F47" w:rsidRDefault="00473F47" w:rsidP="00657013">
      <w:pPr>
        <w:spacing w:after="0"/>
        <w:rPr>
          <w:color w:val="000000" w:themeColor="text1"/>
          <w:sz w:val="20"/>
        </w:rPr>
      </w:pPr>
    </w:p>
    <w:p w14:paraId="7C2C483D" w14:textId="77777777" w:rsidR="00473F47" w:rsidRDefault="00473F47" w:rsidP="00657013">
      <w:pPr>
        <w:spacing w:after="0"/>
        <w:rPr>
          <w:color w:val="000000" w:themeColor="text1"/>
          <w:sz w:val="20"/>
        </w:rPr>
      </w:pPr>
    </w:p>
    <w:p w14:paraId="230E61AC" w14:textId="77777777" w:rsidR="00473F47" w:rsidRDefault="00473F47" w:rsidP="00657013">
      <w:pPr>
        <w:spacing w:after="0"/>
        <w:rPr>
          <w:color w:val="000000" w:themeColor="text1"/>
          <w:sz w:val="20"/>
        </w:rPr>
      </w:pPr>
    </w:p>
    <w:p w14:paraId="3A335B38" w14:textId="48E40778" w:rsidR="00657013" w:rsidRPr="00B27C90" w:rsidRDefault="00657013" w:rsidP="00B27C90">
      <w:pPr>
        <w:spacing w:after="0"/>
        <w:rPr>
          <w:color w:val="000000" w:themeColor="text1"/>
        </w:rPr>
      </w:pPr>
      <w:r w:rsidRPr="000010F7">
        <w:rPr>
          <w:noProof/>
        </w:rPr>
        <mc:AlternateContent>
          <mc:Choice Requires="wpg">
            <w:drawing>
              <wp:anchor distT="0" distB="0" distL="114300" distR="114300" simplePos="0" relativeHeight="251659264" behindDoc="0" locked="0" layoutInCell="1" allowOverlap="1" wp14:anchorId="428FDD8D" wp14:editId="243347BC">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4A01802C" w14:textId="77777777" w:rsidR="00657013" w:rsidRDefault="00657013" w:rsidP="00657013">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0890B5C5" w14:textId="77777777" w:rsidR="00657013" w:rsidRDefault="00657013" w:rsidP="00657013">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59C69666" w14:textId="77777777" w:rsidR="00657013" w:rsidRDefault="00657013" w:rsidP="00657013">
                              <w:r>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25036407" w14:textId="77777777" w:rsidR="00657013" w:rsidRDefault="00657013" w:rsidP="00657013">
                              <w:r>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8"/>
                          <a:stretch>
                            <a:fillRect/>
                          </a:stretch>
                        </pic:blipFill>
                        <pic:spPr>
                          <a:xfrm>
                            <a:off x="3437255" y="144145"/>
                            <a:ext cx="685292" cy="631190"/>
                          </a:xfrm>
                          <a:prstGeom prst="rect">
                            <a:avLst/>
                          </a:prstGeom>
                        </pic:spPr>
                      </pic:pic>
                    </wpg:wgp>
                  </a:graphicData>
                </a:graphic>
              </wp:anchor>
            </w:drawing>
          </mc:Choice>
          <mc:Fallback>
            <w:pict>
              <v:group w14:anchorId="428FDD8D" id="Group 4156" o:spid="_x0000_s1026" style="position:absolute;margin-left:0;margin-top:0;width:595.3pt;height:92.25pt;z-index:251659264;mso-position-horizontal-relative:page;mso-position-vertical-relative:page" coordsize="75605,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">
                <v:shape id="Shape 4471" o:spid="_x0000_s1027" style="position:absolute;width:75605;height:11715;visibility:visible;mso-wrap-style:square;v-text-anchor:top" coordsize="7560564,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path="m,l7560564,r,1171575l,1171575,,e" fillcolor="#dae3f3" stroked="f" strokeweight="0">
                  <v:stroke miterlimit="83231f" joinstyle="miter"/>
                  <v:path arrowok="t" textboxrect="0,0,7560564,1171575"/>
                </v:shape>
                <v:rect id="Rectangle 7" o:spid="_x0000_s1028"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A01802C" w14:textId="77777777" w:rsidR="00657013" w:rsidRDefault="00657013" w:rsidP="00657013">
                        <w:r>
                          <w:t xml:space="preserve"> </w:t>
                        </w:r>
                      </w:p>
                    </w:txbxContent>
                  </v:textbox>
                </v:rect>
                <v:rect id="Rectangle 8" o:spid="_x0000_s1029"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890B5C5" w14:textId="77777777" w:rsidR="00657013" w:rsidRDefault="00657013" w:rsidP="00657013">
                        <w:r>
                          <w:rPr>
                            <w:sz w:val="12"/>
                          </w:rPr>
                          <w:t xml:space="preserve"> </w:t>
                        </w:r>
                      </w:p>
                    </w:txbxContent>
                  </v:textbox>
                </v:rect>
                <v:rect id="Rectangle 9" o:spid="_x0000_s1030" style="position:absolute;left:29373;top:9151;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9C69666" w14:textId="77777777" w:rsidR="00657013" w:rsidRDefault="00657013" w:rsidP="00657013">
                        <w:r>
                          <w:rPr>
                            <w:b/>
                            <w:color w:val="4472C4"/>
                            <w:sz w:val="36"/>
                          </w:rPr>
                          <w:t>JOB DESCRIPTION</w:t>
                        </w:r>
                      </w:p>
                    </w:txbxContent>
                  </v:textbox>
                </v:rect>
                <v:rect id="Rectangle 10" o:spid="_x0000_s1031"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5036407" w14:textId="77777777" w:rsidR="00657013" w:rsidRDefault="00657013" w:rsidP="00657013">
                        <w:r>
                          <w:rPr>
                            <w:b/>
                            <w:color w:val="4472C4"/>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34372;top:1441;width:685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r:id="rId9" o:title=""/>
                </v:shape>
                <w10:wrap type="topAndBottom" anchorx="page" anchory="page"/>
              </v:group>
            </w:pict>
          </mc:Fallback>
        </mc:AlternateContent>
      </w:r>
    </w:p>
    <w:tbl>
      <w:tblPr>
        <w:tblStyle w:val="TableGrid"/>
        <w:tblW w:w="10620" w:type="dxa"/>
        <w:tblInd w:w="7" w:type="dxa"/>
        <w:tblCellMar>
          <w:top w:w="46" w:type="dxa"/>
          <w:left w:w="106" w:type="dxa"/>
          <w:right w:w="50" w:type="dxa"/>
        </w:tblCellMar>
        <w:tblLook w:val="04A0" w:firstRow="1" w:lastRow="0" w:firstColumn="1" w:lastColumn="0" w:noHBand="0" w:noVBand="1"/>
      </w:tblPr>
      <w:tblGrid>
        <w:gridCol w:w="1258"/>
        <w:gridCol w:w="9362"/>
      </w:tblGrid>
      <w:tr w:rsidR="00657013" w:rsidRPr="000010F7" w14:paraId="16F2BCBA" w14:textId="77777777" w:rsidTr="004E3DD1">
        <w:trPr>
          <w:trHeight w:val="82"/>
        </w:trPr>
        <w:tc>
          <w:tcPr>
            <w:tcW w:w="1258" w:type="dxa"/>
            <w:tcBorders>
              <w:top w:val="single" w:sz="4" w:space="0" w:color="000000"/>
              <w:left w:val="single" w:sz="4" w:space="0" w:color="000000"/>
              <w:bottom w:val="single" w:sz="4" w:space="0" w:color="000000"/>
              <w:right w:val="single" w:sz="4" w:space="0" w:color="000000"/>
            </w:tcBorders>
            <w:shd w:val="clear" w:color="auto" w:fill="D9D9D9"/>
          </w:tcPr>
          <w:p w14:paraId="5F3F4191"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KEY TASKS </w:t>
            </w:r>
          </w:p>
        </w:tc>
        <w:tc>
          <w:tcPr>
            <w:tcW w:w="9362" w:type="dxa"/>
            <w:tcBorders>
              <w:top w:val="single" w:sz="4" w:space="0" w:color="000000"/>
              <w:left w:val="single" w:sz="4" w:space="0" w:color="000000"/>
              <w:bottom w:val="single" w:sz="4" w:space="0" w:color="000000"/>
              <w:right w:val="single" w:sz="4" w:space="0" w:color="000000"/>
            </w:tcBorders>
            <w:shd w:val="clear" w:color="auto" w:fill="D9D9D9"/>
          </w:tcPr>
          <w:p w14:paraId="18C349CB" w14:textId="5D24DA4B" w:rsidR="00657013" w:rsidRPr="000010F7" w:rsidRDefault="00657013" w:rsidP="003A7808">
            <w:pPr>
              <w:ind w:left="2"/>
              <w:rPr>
                <w:rFonts w:asciiTheme="minorHAnsi" w:hAnsiTheme="minorHAnsi" w:cstheme="minorHAnsi"/>
                <w:color w:val="000000" w:themeColor="text1"/>
                <w:sz w:val="20"/>
                <w:szCs w:val="20"/>
              </w:rPr>
            </w:pPr>
          </w:p>
        </w:tc>
      </w:tr>
      <w:tr w:rsidR="00657013" w:rsidRPr="000010F7" w14:paraId="55AC849F" w14:textId="77777777" w:rsidTr="00677D5E">
        <w:trPr>
          <w:trHeight w:val="14245"/>
        </w:trPr>
        <w:tc>
          <w:tcPr>
            <w:tcW w:w="125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93EE616"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lastRenderedPageBreak/>
              <w:t xml:space="preserve"> </w:t>
            </w:r>
          </w:p>
        </w:tc>
        <w:tc>
          <w:tcPr>
            <w:tcW w:w="9362" w:type="dxa"/>
            <w:tcBorders>
              <w:top w:val="single" w:sz="4" w:space="0" w:color="000000"/>
              <w:left w:val="single" w:sz="4" w:space="0" w:color="000000"/>
              <w:bottom w:val="single" w:sz="4" w:space="0" w:color="000000"/>
              <w:right w:val="single" w:sz="4" w:space="0" w:color="000000"/>
            </w:tcBorders>
          </w:tcPr>
          <w:p w14:paraId="21DF9E84" w14:textId="77777777" w:rsidR="00B27C90" w:rsidRDefault="00B27C90" w:rsidP="00B27C90">
            <w:pPr>
              <w:pStyle w:val="ListParagraph"/>
              <w:spacing w:line="278" w:lineRule="auto"/>
              <w:ind w:left="1440"/>
              <w:rPr>
                <w:rFonts w:asciiTheme="minorHAnsi" w:hAnsiTheme="minorHAnsi" w:cstheme="minorHAnsi"/>
                <w:color w:val="000000" w:themeColor="text1"/>
                <w:sz w:val="20"/>
                <w:szCs w:val="20"/>
              </w:rPr>
            </w:pPr>
          </w:p>
          <w:p w14:paraId="334ADA00" w14:textId="377EB82B" w:rsid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B27C90">
              <w:rPr>
                <w:rFonts w:asciiTheme="minorHAnsi" w:hAnsiTheme="minorHAnsi" w:cstheme="minorHAnsi"/>
                <w:color w:val="000000" w:themeColor="text1"/>
                <w:sz w:val="20"/>
                <w:szCs w:val="20"/>
              </w:rPr>
              <w:t>The ability to work well under pressure to strict deadlines</w:t>
            </w:r>
          </w:p>
          <w:p w14:paraId="3DC04010" w14:textId="052519C0" w:rsidR="0052663D" w:rsidRPr="00B27C90" w:rsidRDefault="0052663D" w:rsidP="00B27C90">
            <w:pPr>
              <w:pStyle w:val="ListParagraph"/>
              <w:numPr>
                <w:ilvl w:val="0"/>
                <w:numId w:val="12"/>
              </w:numPr>
              <w:spacing w:line="278"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Administration of office365 and </w:t>
            </w:r>
            <w:r w:rsidR="009C1BB2">
              <w:rPr>
                <w:rFonts w:asciiTheme="minorHAnsi" w:hAnsiTheme="minorHAnsi" w:cstheme="minorHAnsi"/>
                <w:color w:val="000000" w:themeColor="text1"/>
                <w:sz w:val="20"/>
                <w:szCs w:val="20"/>
              </w:rPr>
              <w:t>Intune</w:t>
            </w:r>
            <w:r w:rsidR="00FE15BC">
              <w:rPr>
                <w:rFonts w:asciiTheme="minorHAnsi" w:hAnsiTheme="minorHAnsi" w:cstheme="minorHAnsi"/>
                <w:color w:val="000000" w:themeColor="text1"/>
                <w:sz w:val="20"/>
                <w:szCs w:val="20"/>
              </w:rPr>
              <w:t xml:space="preserve"> accounts</w:t>
            </w:r>
          </w:p>
          <w:p w14:paraId="599A01DF" w14:textId="6F5E8D4E" w:rsidR="00122CEB" w:rsidRPr="00122CEB" w:rsidRDefault="00122CEB" w:rsidP="00122CEB">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Receiving of logged incidents or requests from the Service Desk and dealing with them accordingly</w:t>
            </w:r>
          </w:p>
          <w:p w14:paraId="0446B9FB" w14:textId="11983AA9" w:rsidR="00122CEB" w:rsidRPr="00122CEB" w:rsidRDefault="00122CEB" w:rsidP="00122CEB">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Work closely with central teams to ensure a high level of service is maintained</w:t>
            </w:r>
          </w:p>
          <w:p w14:paraId="2859903A" w14:textId="350A932C" w:rsidR="00122CEB" w:rsidRPr="00B27C90"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B27C90">
              <w:rPr>
                <w:rFonts w:asciiTheme="minorHAnsi" w:hAnsiTheme="minorHAnsi" w:cstheme="minorHAnsi"/>
                <w:color w:val="000000" w:themeColor="text1"/>
                <w:sz w:val="20"/>
                <w:szCs w:val="20"/>
              </w:rPr>
              <w:t>To prioritise all incidents correctly so that those of a greater impact to the business are dealt with first</w:t>
            </w:r>
          </w:p>
          <w:p w14:paraId="0EFEC3D6" w14:textId="5EC4089F" w:rsidR="00122CEB" w:rsidRDefault="00F86B62" w:rsidP="00B27C90">
            <w:pPr>
              <w:pStyle w:val="ListParagraph"/>
              <w:numPr>
                <w:ilvl w:val="0"/>
                <w:numId w:val="12"/>
              </w:numPr>
              <w:spacing w:line="278"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Note and observe </w:t>
            </w:r>
            <w:r w:rsidR="00122CEB" w:rsidRPr="00122CEB">
              <w:rPr>
                <w:rFonts w:asciiTheme="minorHAnsi" w:hAnsiTheme="minorHAnsi" w:cstheme="minorHAnsi"/>
                <w:color w:val="000000" w:themeColor="text1"/>
                <w:sz w:val="20"/>
                <w:szCs w:val="20"/>
              </w:rPr>
              <w:t>trends and create Problem Records to resolve</w:t>
            </w:r>
          </w:p>
          <w:p w14:paraId="0C42D9BF" w14:textId="131A7DAB" w:rsidR="004052EC" w:rsidRPr="00122CEB" w:rsidRDefault="004052EC" w:rsidP="00B27C90">
            <w:pPr>
              <w:pStyle w:val="ListParagraph"/>
              <w:numPr>
                <w:ilvl w:val="0"/>
                <w:numId w:val="12"/>
              </w:numPr>
              <w:spacing w:line="278"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Application installations and configuration</w:t>
            </w:r>
          </w:p>
          <w:p w14:paraId="5EAB9626" w14:textId="54B908D2" w:rsidR="00122CEB" w:rsidRP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Configuration and provision of new hardware</w:t>
            </w:r>
          </w:p>
          <w:p w14:paraId="77AC0C7D" w14:textId="60CCE348" w:rsidR="00122CEB" w:rsidRP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Liaising with the Service Desk to ensure that all SLA’s are met and providing information to be given to the customer should a breach happen</w:t>
            </w:r>
          </w:p>
          <w:p w14:paraId="1E680BB4" w14:textId="352C0F75" w:rsidR="00122CEB" w:rsidRP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To ensure that all tickets are updated fully in the helpdesk system and that the customers details are checked and amended where needed</w:t>
            </w:r>
          </w:p>
          <w:p w14:paraId="1895A846" w14:textId="51A3BB1F" w:rsidR="00122CEB" w:rsidRPr="00B27C90"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B27C90">
              <w:rPr>
                <w:rFonts w:asciiTheme="minorHAnsi" w:hAnsiTheme="minorHAnsi" w:cstheme="minorHAnsi"/>
                <w:color w:val="000000" w:themeColor="text1"/>
                <w:sz w:val="20"/>
                <w:szCs w:val="20"/>
              </w:rPr>
              <w:t>2nd and 3rd line support – troubleshooting business applications, shared applications, hardware, mobile, telecoms and printers</w:t>
            </w:r>
          </w:p>
          <w:p w14:paraId="40653B87" w14:textId="08B98C28" w:rsidR="00122CEB" w:rsidRP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Troubleshoot network issues and be able to patch cabling correctly to ensure minimal interruption is experienced by the end user</w:t>
            </w:r>
          </w:p>
          <w:p w14:paraId="06A9896E" w14:textId="1E42C2A5" w:rsidR="00122CEB" w:rsidRP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To ensure that an accurate record of all company IT assets are maintained correctly and a knowledgebase is kept and maintained with up to date instructions on fixes or tutorials</w:t>
            </w:r>
          </w:p>
          <w:p w14:paraId="3109FD34" w14:textId="515690B9" w:rsidR="00122CEB" w:rsidRPr="00B27C90"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B27C90">
              <w:rPr>
                <w:rFonts w:asciiTheme="minorHAnsi" w:hAnsiTheme="minorHAnsi" w:cstheme="minorHAnsi"/>
                <w:color w:val="000000" w:themeColor="text1"/>
                <w:sz w:val="20"/>
                <w:szCs w:val="20"/>
              </w:rPr>
              <w:t>Manage user accounts, including setting up new accounts, resetting passwords, and configuring access permissions.</w:t>
            </w:r>
          </w:p>
          <w:p w14:paraId="67438F3A" w14:textId="72C14F36" w:rsidR="00122CEB" w:rsidRP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To maintain a high degree of customer service for all on-site support queries</w:t>
            </w:r>
          </w:p>
          <w:p w14:paraId="25DA8E05" w14:textId="0597790A" w:rsidR="00122CEB" w:rsidRP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Publish solutions to problems within the helpdesk and pro-actively share information amongst the other members of the team.</w:t>
            </w:r>
          </w:p>
          <w:p w14:paraId="4C872983" w14:textId="405F52D8" w:rsidR="00122CEB" w:rsidRP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Liaise with 3rd party vendors, ensuring that they adhere to specified SLA’s and escalating where these are about to fail</w:t>
            </w:r>
          </w:p>
          <w:p w14:paraId="78505C4E" w14:textId="50B80DBD" w:rsidR="00122CEB" w:rsidRP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Any other reasonable task as required by the IT management team</w:t>
            </w:r>
          </w:p>
          <w:p w14:paraId="3DF214BF" w14:textId="3C175DAB" w:rsidR="00122CEB" w:rsidRP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Ensure IT documentation and procedures are consistently maintained, of good quality and effective in meeting end user expectation.</w:t>
            </w:r>
          </w:p>
          <w:p w14:paraId="0B12B955" w14:textId="0BACFCEA" w:rsidR="00122CEB" w:rsidRP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Microsoft Windows server administration.</w:t>
            </w:r>
          </w:p>
          <w:p w14:paraId="685CB277" w14:textId="0F6D6411" w:rsidR="00122CEB" w:rsidRP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Windows Desktop imaging, support, and administration.</w:t>
            </w:r>
          </w:p>
          <w:p w14:paraId="47376F19" w14:textId="36882FAE" w:rsidR="00122CEB" w:rsidRPr="00122CEB"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Mobile technology support of devices such as apple, android, and Microsoft platforms.</w:t>
            </w:r>
          </w:p>
          <w:p w14:paraId="0F94AC8E" w14:textId="3D02E9C2" w:rsidR="00657013" w:rsidRPr="00B27C90" w:rsidRDefault="00122CEB" w:rsidP="00B27C90">
            <w:pPr>
              <w:pStyle w:val="ListParagraph"/>
              <w:numPr>
                <w:ilvl w:val="0"/>
                <w:numId w:val="12"/>
              </w:numPr>
              <w:spacing w:line="278" w:lineRule="auto"/>
              <w:rPr>
                <w:rFonts w:asciiTheme="minorHAnsi" w:hAnsiTheme="minorHAnsi" w:cstheme="minorHAnsi"/>
                <w:color w:val="000000" w:themeColor="text1"/>
                <w:sz w:val="20"/>
                <w:szCs w:val="20"/>
              </w:rPr>
            </w:pPr>
            <w:r w:rsidRPr="00122CEB">
              <w:rPr>
                <w:rFonts w:asciiTheme="minorHAnsi" w:hAnsiTheme="minorHAnsi" w:cstheme="minorHAnsi"/>
                <w:color w:val="000000" w:themeColor="text1"/>
                <w:sz w:val="20"/>
                <w:szCs w:val="20"/>
              </w:rPr>
              <w:t>Good understanding of audio / visual components and supporting technologies</w:t>
            </w:r>
            <w:r w:rsidR="00616147">
              <w:rPr>
                <w:rFonts w:asciiTheme="minorHAnsi" w:hAnsiTheme="minorHAnsi" w:cstheme="minorHAnsi"/>
                <w:color w:val="000000" w:themeColor="text1"/>
                <w:sz w:val="20"/>
                <w:szCs w:val="20"/>
              </w:rPr>
              <w:t>.</w:t>
            </w:r>
          </w:p>
        </w:tc>
      </w:tr>
      <w:tr w:rsidR="00677D5E" w:rsidRPr="000010F7" w14:paraId="76B4C39C" w14:textId="77777777" w:rsidTr="00677D5E">
        <w:trPr>
          <w:trHeight w:val="230"/>
        </w:trPr>
        <w:tc>
          <w:tcPr>
            <w:tcW w:w="0" w:type="auto"/>
            <w:vMerge/>
            <w:tcBorders>
              <w:top w:val="nil"/>
              <w:left w:val="single" w:sz="4" w:space="0" w:color="000000"/>
              <w:bottom w:val="nil"/>
              <w:right w:val="single" w:sz="4" w:space="0" w:color="000000"/>
            </w:tcBorders>
          </w:tcPr>
          <w:p w14:paraId="5668BB13" w14:textId="77777777" w:rsidR="00677D5E" w:rsidRPr="000010F7" w:rsidRDefault="00677D5E" w:rsidP="003A7808">
            <w:pPr>
              <w:rPr>
                <w:rFonts w:asciiTheme="minorHAnsi" w:hAnsiTheme="minorHAnsi" w:cstheme="minorHAnsi"/>
                <w:color w:val="000000" w:themeColor="text1"/>
                <w:sz w:val="20"/>
                <w:szCs w:val="20"/>
              </w:rPr>
            </w:pPr>
          </w:p>
        </w:tc>
        <w:tc>
          <w:tcPr>
            <w:tcW w:w="9362" w:type="dxa"/>
            <w:tcBorders>
              <w:top w:val="single" w:sz="4" w:space="0" w:color="000000"/>
              <w:left w:val="single" w:sz="4" w:space="0" w:color="000000"/>
              <w:right w:val="single" w:sz="4" w:space="0" w:color="000000"/>
            </w:tcBorders>
            <w:shd w:val="clear" w:color="auto" w:fill="D9D9D9"/>
          </w:tcPr>
          <w:p w14:paraId="0ADDB6A6" w14:textId="69D74988" w:rsidR="00677D5E" w:rsidRPr="000010F7" w:rsidRDefault="00677D5E" w:rsidP="003A7808">
            <w:pPr>
              <w:ind w:left="2"/>
              <w:rPr>
                <w:rFonts w:asciiTheme="minorHAnsi" w:hAnsiTheme="minorHAnsi" w:cstheme="minorHAnsi"/>
                <w:color w:val="000000" w:themeColor="text1"/>
                <w:sz w:val="20"/>
                <w:szCs w:val="20"/>
              </w:rPr>
            </w:pPr>
          </w:p>
        </w:tc>
      </w:tr>
    </w:tbl>
    <w:p w14:paraId="0FE1524F" w14:textId="67CBC18A" w:rsidR="00657013" w:rsidRPr="000010F7" w:rsidRDefault="00657013" w:rsidP="00657013">
      <w:pPr>
        <w:spacing w:after="18"/>
        <w:rPr>
          <w:rFonts w:asciiTheme="minorHAnsi" w:hAnsiTheme="minorHAnsi" w:cstheme="minorHAnsi"/>
          <w:color w:val="000000" w:themeColor="text1"/>
          <w:sz w:val="20"/>
          <w:szCs w:val="2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657013" w:rsidRPr="000010F7" w14:paraId="157D2493" w14:textId="77777777" w:rsidTr="003A7808">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521F4A95" w14:textId="77777777" w:rsidR="00657013" w:rsidRPr="000010F7" w:rsidRDefault="00657013" w:rsidP="003A7808">
            <w:pPr>
              <w:rPr>
                <w:rFonts w:asciiTheme="minorHAnsi" w:hAnsiTheme="minorHAnsi" w:cstheme="minorHAnsi"/>
                <w:b/>
                <w:color w:val="000000" w:themeColor="text1"/>
                <w:sz w:val="20"/>
                <w:szCs w:val="20"/>
              </w:rPr>
            </w:pPr>
            <w:r w:rsidRPr="000010F7">
              <w:rPr>
                <w:rFonts w:asciiTheme="minorHAnsi" w:hAnsiTheme="minorHAnsi" w:cstheme="minorHAnsi"/>
                <w:b/>
                <w:color w:val="000000" w:themeColor="text1"/>
                <w:sz w:val="20"/>
                <w:szCs w:val="20"/>
              </w:rPr>
              <w:t xml:space="preserve">Person Specification </w:t>
            </w:r>
          </w:p>
        </w:tc>
      </w:tr>
      <w:tr w:rsidR="00657013" w:rsidRPr="000010F7" w14:paraId="56A27AA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7CF0EB33" w14:textId="77777777" w:rsidR="00657013" w:rsidRPr="000010F7" w:rsidRDefault="00657013" w:rsidP="003A7808">
            <w:pPr>
              <w:rPr>
                <w:rFonts w:asciiTheme="minorHAnsi" w:hAnsiTheme="minorHAnsi" w:cstheme="minorHAnsi"/>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17BEE86"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4A7A7334" w14:textId="77777777" w:rsidR="00657013" w:rsidRPr="000010F7" w:rsidRDefault="00657013" w:rsidP="003A7808">
            <w:pPr>
              <w:rPr>
                <w:rFonts w:asciiTheme="minorHAnsi" w:hAnsiTheme="minorHAnsi" w:cstheme="minorHAnsi"/>
                <w:b/>
                <w:bCs/>
                <w:color w:val="000000" w:themeColor="text1"/>
                <w:sz w:val="20"/>
                <w:szCs w:val="20"/>
              </w:rPr>
            </w:pPr>
            <w:r w:rsidRPr="000010F7">
              <w:rPr>
                <w:rFonts w:asciiTheme="minorHAnsi" w:hAnsiTheme="minorHAnsi" w:cstheme="minorHAnsi"/>
                <w:b/>
                <w:bCs/>
                <w:color w:val="000000" w:themeColor="text1"/>
                <w:sz w:val="20"/>
                <w:szCs w:val="20"/>
              </w:rPr>
              <w:t>Desirable</w:t>
            </w:r>
          </w:p>
        </w:tc>
      </w:tr>
      <w:tr w:rsidR="00657013" w:rsidRPr="000010F7" w14:paraId="546F0782" w14:textId="77777777" w:rsidTr="003A7808">
        <w:trPr>
          <w:trHeight w:val="1416"/>
        </w:trPr>
        <w:tc>
          <w:tcPr>
            <w:tcW w:w="1831" w:type="dxa"/>
            <w:tcBorders>
              <w:top w:val="single" w:sz="4" w:space="0" w:color="auto"/>
              <w:left w:val="single" w:sz="4" w:space="0" w:color="000000"/>
              <w:bottom w:val="single" w:sz="4" w:space="0" w:color="auto"/>
              <w:right w:val="single" w:sz="4" w:space="0" w:color="000000"/>
            </w:tcBorders>
          </w:tcPr>
          <w:p w14:paraId="3247BCDF"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0C05F98E" w14:textId="250BE682" w:rsidR="00657013" w:rsidRDefault="006E33C2" w:rsidP="00657013">
            <w:pPr>
              <w:numPr>
                <w:ilvl w:val="0"/>
                <w:numId w:val="3"/>
              </w:numPr>
              <w:spacing w:after="49"/>
              <w:ind w:hanging="31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Degree or equivalent</w:t>
            </w:r>
          </w:p>
          <w:p w14:paraId="0AF6C69B" w14:textId="02EBA6A9" w:rsidR="006E33C2" w:rsidRPr="000010F7" w:rsidRDefault="006E33C2" w:rsidP="00657013">
            <w:pPr>
              <w:numPr>
                <w:ilvl w:val="0"/>
                <w:numId w:val="3"/>
              </w:numPr>
              <w:spacing w:after="49"/>
              <w:ind w:hanging="31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 level or Equivalent</w:t>
            </w:r>
          </w:p>
        </w:tc>
        <w:tc>
          <w:tcPr>
            <w:tcW w:w="4542" w:type="dxa"/>
            <w:tcBorders>
              <w:top w:val="single" w:sz="4" w:space="0" w:color="000000"/>
              <w:left w:val="single" w:sz="4" w:space="0" w:color="000000"/>
              <w:bottom w:val="single" w:sz="4" w:space="0" w:color="000000"/>
              <w:right w:val="single" w:sz="4" w:space="0" w:color="000000"/>
            </w:tcBorders>
          </w:tcPr>
          <w:p w14:paraId="382DE9CC" w14:textId="6795A6FE" w:rsidR="00657013" w:rsidRPr="000010F7" w:rsidRDefault="002617BE" w:rsidP="00657013">
            <w:pPr>
              <w:pStyle w:val="ListParagraph"/>
              <w:numPr>
                <w:ilvl w:val="0"/>
                <w:numId w:val="3"/>
              </w:numPr>
              <w:ind w:left="320" w:hanging="28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IT Qualifications or a</w:t>
            </w:r>
            <w:r w:rsidR="0028360C">
              <w:rPr>
                <w:rFonts w:asciiTheme="minorHAnsi" w:hAnsiTheme="minorHAnsi" w:cstheme="minorHAnsi"/>
                <w:color w:val="000000" w:themeColor="text1"/>
                <w:sz w:val="20"/>
                <w:szCs w:val="20"/>
              </w:rPr>
              <w:t>n IT related degree desirable</w:t>
            </w:r>
            <w:r>
              <w:rPr>
                <w:rFonts w:asciiTheme="minorHAnsi" w:hAnsiTheme="minorHAnsi" w:cstheme="minorHAnsi"/>
                <w:color w:val="000000" w:themeColor="text1"/>
                <w:sz w:val="20"/>
                <w:szCs w:val="20"/>
              </w:rPr>
              <w:t xml:space="preserve"> </w:t>
            </w:r>
          </w:p>
        </w:tc>
      </w:tr>
      <w:tr w:rsidR="00657013" w:rsidRPr="000010F7" w14:paraId="067C6C6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tcPr>
          <w:p w14:paraId="427FDC3F"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CF48882" w14:textId="1A1815FF" w:rsidR="00657013" w:rsidRDefault="0087606D" w:rsidP="00657013">
            <w:pPr>
              <w:numPr>
                <w:ilvl w:val="0"/>
                <w:numId w:val="3"/>
              </w:numPr>
              <w:ind w:hanging="281"/>
              <w:rPr>
                <w:rFonts w:asciiTheme="minorHAnsi" w:hAnsiTheme="minorHAnsi" w:cstheme="minorHAnsi"/>
                <w:sz w:val="20"/>
                <w:szCs w:val="20"/>
                <w:lang w:val="en-US" w:eastAsia="en-US"/>
              </w:rPr>
            </w:pPr>
            <w:r>
              <w:rPr>
                <w:rFonts w:asciiTheme="minorHAnsi" w:hAnsiTheme="minorHAnsi" w:cstheme="minorHAnsi"/>
                <w:sz w:val="20"/>
                <w:szCs w:val="20"/>
                <w:lang w:val="en-US" w:eastAsia="en-US"/>
              </w:rPr>
              <w:t xml:space="preserve">At least 2 </w:t>
            </w:r>
            <w:r w:rsidR="005B0CD4">
              <w:rPr>
                <w:rFonts w:asciiTheme="minorHAnsi" w:hAnsiTheme="minorHAnsi" w:cstheme="minorHAnsi"/>
                <w:sz w:val="20"/>
                <w:szCs w:val="20"/>
                <w:lang w:val="en-US" w:eastAsia="en-US"/>
              </w:rPr>
              <w:t>years’ experience</w:t>
            </w:r>
            <w:r>
              <w:rPr>
                <w:rFonts w:asciiTheme="minorHAnsi" w:hAnsiTheme="minorHAnsi" w:cstheme="minorHAnsi"/>
                <w:sz w:val="20"/>
                <w:szCs w:val="20"/>
                <w:lang w:val="en-US" w:eastAsia="en-US"/>
              </w:rPr>
              <w:t xml:space="preserve"> from a past IT support or </w:t>
            </w:r>
            <w:r w:rsidR="00EA4E72">
              <w:rPr>
                <w:rFonts w:asciiTheme="minorHAnsi" w:hAnsiTheme="minorHAnsi" w:cstheme="minorHAnsi"/>
                <w:sz w:val="20"/>
                <w:szCs w:val="20"/>
                <w:lang w:val="en-US" w:eastAsia="en-US"/>
              </w:rPr>
              <w:t>IT Field position</w:t>
            </w:r>
          </w:p>
          <w:p w14:paraId="5EBFF338" w14:textId="02E8DCCF" w:rsidR="000852EE" w:rsidRDefault="007076DD" w:rsidP="00657013">
            <w:pPr>
              <w:numPr>
                <w:ilvl w:val="0"/>
                <w:numId w:val="3"/>
              </w:numPr>
              <w:ind w:hanging="281"/>
              <w:rPr>
                <w:rFonts w:asciiTheme="minorHAnsi" w:hAnsiTheme="minorHAnsi" w:cstheme="minorHAnsi"/>
                <w:sz w:val="20"/>
                <w:szCs w:val="20"/>
                <w:lang w:val="en-US" w:eastAsia="en-US"/>
              </w:rPr>
            </w:pPr>
            <w:r w:rsidRPr="007076DD">
              <w:rPr>
                <w:rFonts w:asciiTheme="minorHAnsi" w:hAnsiTheme="minorHAnsi" w:cstheme="minorHAnsi"/>
                <w:sz w:val="20"/>
                <w:szCs w:val="20"/>
                <w:lang w:val="en-US" w:eastAsia="en-US"/>
              </w:rPr>
              <w:t>Experience of supporting Microsoft applications</w:t>
            </w:r>
            <w:r w:rsidR="00F20C9F">
              <w:rPr>
                <w:rFonts w:asciiTheme="minorHAnsi" w:hAnsiTheme="minorHAnsi" w:cstheme="minorHAnsi"/>
                <w:sz w:val="20"/>
                <w:szCs w:val="20"/>
                <w:lang w:val="en-US" w:eastAsia="en-US"/>
              </w:rPr>
              <w:t xml:space="preserve"> and Office365 administration</w:t>
            </w:r>
          </w:p>
          <w:p w14:paraId="7057FFC0" w14:textId="77777777" w:rsidR="007076DD" w:rsidRDefault="005A7DB3" w:rsidP="00657013">
            <w:pPr>
              <w:numPr>
                <w:ilvl w:val="0"/>
                <w:numId w:val="3"/>
              </w:numPr>
              <w:ind w:hanging="281"/>
              <w:rPr>
                <w:rFonts w:asciiTheme="minorHAnsi" w:hAnsiTheme="minorHAnsi" w:cstheme="minorHAnsi"/>
                <w:sz w:val="20"/>
                <w:szCs w:val="20"/>
                <w:lang w:val="en-US" w:eastAsia="en-US"/>
              </w:rPr>
            </w:pPr>
            <w:r w:rsidRPr="005A7DB3">
              <w:rPr>
                <w:rFonts w:asciiTheme="minorHAnsi" w:hAnsiTheme="minorHAnsi" w:cstheme="minorHAnsi"/>
                <w:sz w:val="20"/>
                <w:szCs w:val="20"/>
                <w:lang w:val="en-US" w:eastAsia="en-US"/>
              </w:rPr>
              <w:t>Hands on network experience of LAN/WAN, wireless networks, switches, routers, and security technologies such as firewalls.</w:t>
            </w:r>
          </w:p>
          <w:p w14:paraId="5B88E997" w14:textId="047620AA" w:rsidR="005B0CD4" w:rsidRPr="009B4FC1" w:rsidRDefault="005B0CD4" w:rsidP="005B0CD4">
            <w:pPr>
              <w:ind w:left="317"/>
              <w:rPr>
                <w:rFonts w:asciiTheme="minorHAnsi" w:hAnsiTheme="minorHAnsi" w:cstheme="minorHAnsi"/>
                <w:sz w:val="20"/>
                <w:szCs w:val="20"/>
                <w:lang w:val="en-US"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2E762BD6" w14:textId="445E8D4B" w:rsidR="00657013" w:rsidRPr="000010F7" w:rsidRDefault="005A7DB3" w:rsidP="00657013">
            <w:pPr>
              <w:pStyle w:val="ListParagraph"/>
              <w:numPr>
                <w:ilvl w:val="0"/>
                <w:numId w:val="3"/>
              </w:numPr>
              <w:ind w:hanging="280"/>
              <w:rPr>
                <w:rFonts w:asciiTheme="minorHAnsi" w:hAnsiTheme="minorHAnsi" w:cstheme="minorHAnsi"/>
                <w:color w:val="000000" w:themeColor="text1"/>
                <w:sz w:val="20"/>
                <w:szCs w:val="20"/>
              </w:rPr>
            </w:pPr>
            <w:r w:rsidRPr="005A7DB3">
              <w:rPr>
                <w:rFonts w:asciiTheme="minorHAnsi" w:hAnsiTheme="minorHAnsi" w:cstheme="minorHAnsi"/>
                <w:color w:val="000000" w:themeColor="text1"/>
                <w:sz w:val="20"/>
                <w:szCs w:val="20"/>
              </w:rPr>
              <w:t>Previous project and project co-ordination experience would be desirable</w:t>
            </w:r>
          </w:p>
        </w:tc>
      </w:tr>
      <w:tr w:rsidR="00657013" w:rsidRPr="000010F7" w14:paraId="33AD005F" w14:textId="77777777" w:rsidTr="003A7808">
        <w:trPr>
          <w:trHeight w:val="1512"/>
        </w:trPr>
        <w:tc>
          <w:tcPr>
            <w:tcW w:w="1831" w:type="dxa"/>
            <w:tcBorders>
              <w:top w:val="single" w:sz="4" w:space="0" w:color="auto"/>
              <w:left w:val="single" w:sz="4" w:space="0" w:color="000000"/>
              <w:bottom w:val="nil"/>
              <w:right w:val="single" w:sz="4" w:space="0" w:color="000000"/>
            </w:tcBorders>
            <w:shd w:val="clear" w:color="auto" w:fill="auto"/>
          </w:tcPr>
          <w:p w14:paraId="6E56DBEB"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Knowledge</w:t>
            </w:r>
          </w:p>
        </w:tc>
        <w:tc>
          <w:tcPr>
            <w:tcW w:w="4111" w:type="dxa"/>
            <w:tcBorders>
              <w:top w:val="single" w:sz="4" w:space="0" w:color="000000"/>
              <w:left w:val="single" w:sz="4" w:space="0" w:color="000000"/>
              <w:bottom w:val="single" w:sz="4" w:space="0" w:color="000000"/>
              <w:right w:val="single" w:sz="4" w:space="0" w:color="000000"/>
            </w:tcBorders>
          </w:tcPr>
          <w:p w14:paraId="5825EC6F" w14:textId="77777777" w:rsidR="002D4744" w:rsidRDefault="002D4744" w:rsidP="002D4744">
            <w:pPr>
              <w:numPr>
                <w:ilvl w:val="0"/>
                <w:numId w:val="3"/>
              </w:numPr>
              <w:ind w:hanging="281"/>
              <w:rPr>
                <w:rFonts w:asciiTheme="minorHAnsi" w:hAnsiTheme="minorHAnsi" w:cstheme="minorHAnsi"/>
                <w:sz w:val="20"/>
                <w:szCs w:val="20"/>
                <w:lang w:val="en-US" w:eastAsia="en-US"/>
              </w:rPr>
            </w:pPr>
            <w:r w:rsidRPr="007076DD">
              <w:rPr>
                <w:rFonts w:asciiTheme="minorHAnsi" w:hAnsiTheme="minorHAnsi" w:cstheme="minorHAnsi"/>
                <w:sz w:val="20"/>
                <w:szCs w:val="20"/>
                <w:lang w:val="en-US" w:eastAsia="en-US"/>
              </w:rPr>
              <w:t>Knowledge of LAN/WAN and Active Directory</w:t>
            </w:r>
          </w:p>
          <w:p w14:paraId="06A7697F" w14:textId="493EF9D4" w:rsidR="00657013" w:rsidRPr="008041A6" w:rsidRDefault="00657013" w:rsidP="008041A6">
            <w:pPr>
              <w:ind w:left="36"/>
              <w:rPr>
                <w:rFonts w:asciiTheme="minorHAnsi" w:hAnsiTheme="minorHAnsi" w:cstheme="minorHAnsi"/>
                <w:sz w:val="20"/>
                <w:szCs w:val="20"/>
                <w:lang w:val="en-US" w:eastAsia="en-US"/>
              </w:rPr>
            </w:pPr>
          </w:p>
        </w:tc>
        <w:tc>
          <w:tcPr>
            <w:tcW w:w="4542" w:type="dxa"/>
            <w:tcBorders>
              <w:top w:val="single" w:sz="4" w:space="0" w:color="000000"/>
              <w:left w:val="single" w:sz="4" w:space="0" w:color="000000"/>
              <w:bottom w:val="single" w:sz="4" w:space="0" w:color="000000"/>
              <w:right w:val="single" w:sz="4" w:space="0" w:color="000000"/>
            </w:tcBorders>
          </w:tcPr>
          <w:p w14:paraId="6A0DEF94" w14:textId="77777777" w:rsidR="00657013" w:rsidRPr="000010F7" w:rsidRDefault="00657013" w:rsidP="003A7808">
            <w:pPr>
              <w:rPr>
                <w:rFonts w:asciiTheme="minorHAnsi" w:hAnsiTheme="minorHAnsi" w:cstheme="minorHAnsi"/>
                <w:color w:val="000000" w:themeColor="text1"/>
                <w:sz w:val="20"/>
                <w:szCs w:val="20"/>
              </w:rPr>
            </w:pPr>
          </w:p>
        </w:tc>
      </w:tr>
      <w:tr w:rsidR="00657013" w:rsidRPr="000010F7" w14:paraId="546D0EC6" w14:textId="77777777" w:rsidTr="003A7808">
        <w:trPr>
          <w:trHeight w:val="290"/>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0EF3FCCE"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645748A0" w14:textId="214EDB10" w:rsidR="00D33F74" w:rsidRPr="00D33F74" w:rsidRDefault="00D33F74" w:rsidP="00D33F74">
            <w:pPr>
              <w:pStyle w:val="ListParagraph"/>
              <w:numPr>
                <w:ilvl w:val="0"/>
                <w:numId w:val="7"/>
              </w:numPr>
              <w:rPr>
                <w:rFonts w:asciiTheme="minorHAnsi" w:hAnsiTheme="minorHAnsi" w:cstheme="minorHAnsi"/>
                <w:color w:val="000000" w:themeColor="text1"/>
                <w:sz w:val="20"/>
                <w:szCs w:val="20"/>
              </w:rPr>
            </w:pPr>
            <w:r w:rsidRPr="00D33F74">
              <w:rPr>
                <w:rFonts w:asciiTheme="minorHAnsi" w:hAnsiTheme="minorHAnsi" w:cstheme="minorHAnsi"/>
                <w:color w:val="000000" w:themeColor="text1"/>
                <w:sz w:val="20"/>
                <w:szCs w:val="20"/>
              </w:rPr>
              <w:t>Excellent communication skills, telephone manner and face-to-face</w:t>
            </w:r>
          </w:p>
          <w:p w14:paraId="5FC675B6" w14:textId="77777777" w:rsidR="00657013" w:rsidRDefault="00D33F74" w:rsidP="00D33F74">
            <w:pPr>
              <w:pStyle w:val="ListParagraph"/>
              <w:numPr>
                <w:ilvl w:val="0"/>
                <w:numId w:val="7"/>
              </w:numPr>
              <w:rPr>
                <w:rFonts w:asciiTheme="minorHAnsi" w:hAnsiTheme="minorHAnsi" w:cstheme="minorHAnsi"/>
                <w:color w:val="000000" w:themeColor="text1"/>
                <w:sz w:val="20"/>
                <w:szCs w:val="20"/>
              </w:rPr>
            </w:pPr>
            <w:r w:rsidRPr="00D33F74">
              <w:rPr>
                <w:rFonts w:asciiTheme="minorHAnsi" w:hAnsiTheme="minorHAnsi" w:cstheme="minorHAnsi"/>
                <w:color w:val="000000" w:themeColor="text1"/>
                <w:sz w:val="20"/>
                <w:szCs w:val="20"/>
              </w:rPr>
              <w:t>Excellent organisational and prioritisation skills</w:t>
            </w:r>
          </w:p>
          <w:p w14:paraId="11C21741" w14:textId="53C614BB" w:rsidR="00463A4F" w:rsidRPr="00154DD9" w:rsidRDefault="0069645E" w:rsidP="00154DD9">
            <w:pPr>
              <w:pStyle w:val="ListParagraph"/>
              <w:numPr>
                <w:ilvl w:val="0"/>
                <w:numId w:val="7"/>
              </w:numPr>
              <w:rPr>
                <w:rFonts w:asciiTheme="minorHAnsi" w:hAnsiTheme="minorHAnsi" w:cstheme="minorHAnsi"/>
                <w:color w:val="000000" w:themeColor="text1"/>
                <w:sz w:val="20"/>
                <w:szCs w:val="20"/>
              </w:rPr>
            </w:pPr>
            <w:r w:rsidRPr="0069645E">
              <w:rPr>
                <w:rFonts w:asciiTheme="minorHAnsi" w:hAnsiTheme="minorHAnsi" w:cstheme="minorHAnsi"/>
                <w:color w:val="000000" w:themeColor="text1"/>
                <w:sz w:val="20"/>
                <w:szCs w:val="20"/>
              </w:rPr>
              <w:t>Full UK Driving License (Must be willing to travel)</w:t>
            </w:r>
          </w:p>
          <w:p w14:paraId="01FA7204" w14:textId="54B46992" w:rsidR="005B0CD4" w:rsidRPr="000010F7" w:rsidRDefault="005B0CD4" w:rsidP="005B0CD4">
            <w:pPr>
              <w:pStyle w:val="ListParagraph"/>
              <w:ind w:left="360"/>
              <w:rPr>
                <w:rFonts w:asciiTheme="minorHAnsi" w:hAnsiTheme="minorHAnsi" w:cstheme="minorHAnsi"/>
                <w:color w:val="000000" w:themeColor="text1"/>
                <w:sz w:val="20"/>
                <w:szCs w:val="20"/>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7536DA99" w14:textId="3610AF00" w:rsidR="00657013" w:rsidRPr="000010F7" w:rsidRDefault="00657013" w:rsidP="00657013">
            <w:pPr>
              <w:pStyle w:val="ListParagraph"/>
              <w:numPr>
                <w:ilvl w:val="0"/>
                <w:numId w:val="7"/>
              </w:numPr>
              <w:rPr>
                <w:rFonts w:asciiTheme="minorHAnsi" w:hAnsiTheme="minorHAnsi" w:cstheme="minorHAnsi"/>
                <w:color w:val="000000" w:themeColor="text1"/>
                <w:sz w:val="20"/>
                <w:szCs w:val="20"/>
              </w:rPr>
            </w:pPr>
          </w:p>
        </w:tc>
      </w:tr>
      <w:tr w:rsidR="00657013" w:rsidRPr="000010F7" w14:paraId="7A697BAF" w14:textId="77777777" w:rsidTr="003A7808">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76DCB10C"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0B810183" w14:textId="77777777" w:rsidR="00657013" w:rsidRPr="000010F7" w:rsidRDefault="00657013" w:rsidP="00657013">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Be an effective team player that works collaboratively and effectively with others</w:t>
            </w:r>
          </w:p>
          <w:p w14:paraId="6F23C4A5" w14:textId="247F6A31" w:rsidR="00657013" w:rsidRPr="000010F7" w:rsidRDefault="00657013" w:rsidP="00657013">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Excellent interpersonal skills, communicating (verbally and in-writing) effectively to a </w:t>
            </w:r>
            <w:r w:rsidR="00634075" w:rsidRPr="000010F7">
              <w:rPr>
                <w:rFonts w:asciiTheme="minorHAnsi" w:hAnsiTheme="minorHAnsi" w:cstheme="minorHAnsi"/>
                <w:sz w:val="20"/>
                <w:szCs w:val="20"/>
                <w:lang w:val="en-US" w:eastAsia="en-US"/>
              </w:rPr>
              <w:t>wide range</w:t>
            </w:r>
            <w:r w:rsidRPr="000010F7">
              <w:rPr>
                <w:rFonts w:asciiTheme="minorHAnsi" w:hAnsiTheme="minorHAnsi" w:cstheme="minorHAnsi"/>
                <w:sz w:val="20"/>
                <w:szCs w:val="20"/>
                <w:lang w:val="en-US" w:eastAsia="en-US"/>
              </w:rPr>
              <w:t xml:space="preserve"> of audiences</w:t>
            </w:r>
          </w:p>
          <w:p w14:paraId="4A3BE7C6" w14:textId="174C5EC5" w:rsidR="00657013" w:rsidRPr="000010F7" w:rsidRDefault="00657013" w:rsidP="00657013">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Support, motivate and </w:t>
            </w:r>
            <w:r w:rsidR="00631571">
              <w:rPr>
                <w:rFonts w:asciiTheme="minorHAnsi" w:hAnsiTheme="minorHAnsi" w:cstheme="minorHAnsi"/>
                <w:sz w:val="20"/>
                <w:szCs w:val="20"/>
                <w:lang w:val="en-US" w:eastAsia="en-US"/>
              </w:rPr>
              <w:t>I</w:t>
            </w:r>
            <w:r w:rsidRPr="000010F7">
              <w:rPr>
                <w:rFonts w:asciiTheme="minorHAnsi" w:hAnsiTheme="minorHAnsi" w:cstheme="minorHAnsi"/>
                <w:sz w:val="20"/>
                <w:szCs w:val="20"/>
                <w:lang w:val="en-US" w:eastAsia="en-US"/>
              </w:rPr>
              <w:t>nspire both colleagues and pupils by leading through example</w:t>
            </w:r>
          </w:p>
          <w:p w14:paraId="77377E41" w14:textId="77777777" w:rsidR="00657013" w:rsidRPr="000010F7" w:rsidRDefault="00657013" w:rsidP="00657013">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Suitability to work with children</w:t>
            </w:r>
          </w:p>
          <w:p w14:paraId="6E0EC442" w14:textId="77777777" w:rsidR="00154DD9" w:rsidRDefault="00657013" w:rsidP="003A7808">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Confidence, warmth, sensitivity, reliability and enthusiasm </w:t>
            </w:r>
          </w:p>
          <w:p w14:paraId="641AFD04" w14:textId="24592963" w:rsidR="00154DD9" w:rsidRPr="00154DD9" w:rsidRDefault="00154DD9" w:rsidP="003A7808">
            <w:pPr>
              <w:numPr>
                <w:ilvl w:val="0"/>
                <w:numId w:val="5"/>
              </w:numPr>
              <w:ind w:left="418" w:hanging="425"/>
              <w:rPr>
                <w:rFonts w:asciiTheme="minorHAnsi" w:hAnsiTheme="minorHAnsi" w:cstheme="minorHAnsi"/>
                <w:sz w:val="20"/>
                <w:szCs w:val="20"/>
                <w:lang w:val="en-US" w:eastAsia="en-US"/>
              </w:rPr>
            </w:pPr>
            <w:r w:rsidRPr="00154DD9">
              <w:rPr>
                <w:rFonts w:asciiTheme="minorHAnsi" w:hAnsiTheme="minorHAnsi" w:cstheme="minorHAnsi"/>
                <w:sz w:val="20"/>
                <w:szCs w:val="20"/>
                <w:lang w:val="en-US" w:eastAsia="en-US"/>
              </w:rPr>
              <w:t>Self-motivated, organised, dependable and trustworthy with a genuine ‘Can Do’ attitude</w:t>
            </w:r>
          </w:p>
        </w:tc>
      </w:tr>
      <w:tr w:rsidR="00657013" w:rsidRPr="000010F7" w14:paraId="29336C7E" w14:textId="77777777" w:rsidTr="003A7808">
        <w:trPr>
          <w:trHeight w:val="1694"/>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3BBAE4BB"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sz w:val="20"/>
                <w:szCs w:val="20"/>
                <w:lang w:val="en-US"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0BE5B307" w14:textId="77777777" w:rsidR="00657013" w:rsidRPr="000010F7" w:rsidRDefault="00657013" w:rsidP="003A7808">
            <w:p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Commitment to equality of opportunity for all regardless of gender, disability, religion, and ethnic origin</w:t>
            </w:r>
          </w:p>
          <w:p w14:paraId="0611C5E6" w14:textId="77777777" w:rsidR="00657013" w:rsidRPr="000010F7" w:rsidRDefault="00657013" w:rsidP="003A7808">
            <w:pPr>
              <w:rPr>
                <w:rFonts w:asciiTheme="minorHAnsi" w:hAnsiTheme="minorHAnsi" w:cstheme="minorHAnsi"/>
                <w:sz w:val="20"/>
                <w:szCs w:val="20"/>
                <w:lang w:val="en-US" w:eastAsia="en-US"/>
              </w:rPr>
            </w:pPr>
          </w:p>
          <w:p w14:paraId="72E1BE6D" w14:textId="77777777" w:rsidR="00657013" w:rsidRPr="000010F7" w:rsidRDefault="00657013" w:rsidP="003A7808">
            <w:pPr>
              <w:rPr>
                <w:rFonts w:asciiTheme="minorHAnsi" w:hAnsiTheme="minorHAnsi" w:cstheme="minorHAnsi"/>
                <w:b/>
                <w:bCs/>
                <w:sz w:val="20"/>
                <w:szCs w:val="20"/>
                <w:lang w:val="en-US" w:eastAsia="en-US"/>
              </w:rPr>
            </w:pPr>
            <w:r w:rsidRPr="000010F7">
              <w:rPr>
                <w:rFonts w:asciiTheme="minorHAnsi" w:hAnsiTheme="minorHAnsi" w:cstheme="minorHAnsi"/>
                <w:b/>
                <w:bCs/>
                <w:sz w:val="20"/>
                <w:szCs w:val="20"/>
                <w:lang w:val="en-US" w:eastAsia="en-US"/>
              </w:rPr>
              <w:t>Demonstrate a commitment to:</w:t>
            </w:r>
          </w:p>
          <w:p w14:paraId="59534C70" w14:textId="77777777" w:rsidR="00657013" w:rsidRPr="009B4FC1" w:rsidRDefault="00657013" w:rsidP="00657013">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safeguarding and child protection equalities</w:t>
            </w:r>
          </w:p>
          <w:p w14:paraId="6BA853CE" w14:textId="77777777" w:rsidR="00657013" w:rsidRPr="009B4FC1" w:rsidRDefault="00657013" w:rsidP="00657013">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promoting the school’s vision, values and ethos</w:t>
            </w:r>
          </w:p>
          <w:p w14:paraId="33A3EDFD" w14:textId="77777777" w:rsidR="00657013" w:rsidRPr="009B4FC1" w:rsidRDefault="00657013" w:rsidP="00657013">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high quality, stimulating learning environment</w:t>
            </w:r>
          </w:p>
          <w:p w14:paraId="32EDC8F8" w14:textId="77777777" w:rsidR="00657013" w:rsidRPr="009B4FC1" w:rsidRDefault="00657013" w:rsidP="00657013">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relating positively to and showing respect for all members of the school and wider community</w:t>
            </w:r>
          </w:p>
          <w:p w14:paraId="08E3731D" w14:textId="77777777" w:rsidR="00657013" w:rsidRDefault="00657013" w:rsidP="00657013">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ongoing relevant professional self-development</w:t>
            </w:r>
          </w:p>
          <w:p w14:paraId="6743A590" w14:textId="77777777" w:rsidR="008471A9" w:rsidRPr="009B4FC1" w:rsidRDefault="008471A9" w:rsidP="008471A9">
            <w:pPr>
              <w:pStyle w:val="ListParagraph"/>
              <w:ind w:left="356"/>
              <w:rPr>
                <w:rFonts w:asciiTheme="minorHAnsi" w:hAnsiTheme="minorHAnsi" w:cstheme="minorHAnsi"/>
                <w:sz w:val="20"/>
                <w:szCs w:val="20"/>
                <w:lang w:val="en-US" w:eastAsia="en-US"/>
              </w:rPr>
            </w:pPr>
          </w:p>
        </w:tc>
      </w:tr>
    </w:tbl>
    <w:p w14:paraId="34D5D5D2" w14:textId="77777777" w:rsidR="00657013" w:rsidRPr="009B4FC1" w:rsidRDefault="00657013" w:rsidP="00657013">
      <w:pPr>
        <w:spacing w:after="19"/>
        <w:rPr>
          <w:color w:val="000000" w:themeColor="text1"/>
          <w:sz w:val="20"/>
        </w:rPr>
      </w:pPr>
    </w:p>
    <w:p w14:paraId="0A78AE09" w14:textId="77777777" w:rsidR="00657013" w:rsidRPr="000010F7" w:rsidRDefault="00657013" w:rsidP="00657013">
      <w:pPr>
        <w:spacing w:after="0"/>
        <w:rPr>
          <w:color w:val="000000" w:themeColor="text1"/>
        </w:rPr>
      </w:pPr>
      <w:r w:rsidRPr="000010F7">
        <w:rPr>
          <w:color w:val="000000" w:themeColor="text1"/>
          <w:sz w:val="2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657013" w:rsidRPr="000010F7" w14:paraId="06D79E8D" w14:textId="77777777" w:rsidTr="003A7808">
        <w:trPr>
          <w:trHeight w:val="1272"/>
        </w:trPr>
        <w:tc>
          <w:tcPr>
            <w:tcW w:w="10488" w:type="dxa"/>
            <w:gridSpan w:val="4"/>
            <w:tcBorders>
              <w:top w:val="single" w:sz="4" w:space="0" w:color="000000"/>
              <w:left w:val="single" w:sz="4" w:space="0" w:color="000000"/>
              <w:bottom w:val="single" w:sz="4" w:space="0" w:color="000000"/>
              <w:right w:val="single" w:sz="4" w:space="0" w:color="000000"/>
            </w:tcBorders>
          </w:tcPr>
          <w:p w14:paraId="52B95374" w14:textId="77777777" w:rsidR="00657013" w:rsidRPr="000010F7" w:rsidRDefault="00657013" w:rsidP="003A7808">
            <w:pPr>
              <w:spacing w:after="15"/>
              <w:rPr>
                <w:color w:val="000000" w:themeColor="text1"/>
              </w:rPr>
            </w:pPr>
            <w:r w:rsidRPr="000010F7">
              <w:rPr>
                <w:color w:val="000000" w:themeColor="text1"/>
                <w:sz w:val="18"/>
              </w:rPr>
              <w:t xml:space="preserve"> </w:t>
            </w:r>
          </w:p>
          <w:p w14:paraId="26683575" w14:textId="669BD1F9" w:rsidR="00657013" w:rsidRPr="000010F7" w:rsidRDefault="00657013" w:rsidP="008C6F7A">
            <w:pPr>
              <w:spacing w:line="277" w:lineRule="auto"/>
              <w:rPr>
                <w:color w:val="000000" w:themeColor="text1"/>
              </w:rPr>
            </w:pPr>
            <w:r w:rsidRPr="000010F7">
              <w:rPr>
                <w:color w:val="000000" w:themeColor="text1"/>
                <w:sz w:val="18"/>
              </w:rPr>
              <w:t xml:space="preserve">I have read and understood the responsibilities for the position of </w:t>
            </w:r>
            <w:r w:rsidR="007303ED">
              <w:rPr>
                <w:color w:val="000000" w:themeColor="text1"/>
                <w:sz w:val="18"/>
              </w:rPr>
              <w:t>XXXXXXXXX</w:t>
            </w:r>
            <w:r w:rsidRPr="000010F7">
              <w:rPr>
                <w:color w:val="000000" w:themeColor="text1"/>
                <w:sz w:val="18"/>
              </w:rPr>
              <w:t xml:space="preserve">.  I am aware that the Job Description is subject to change accordance with the needs of the business.  </w:t>
            </w:r>
          </w:p>
        </w:tc>
      </w:tr>
      <w:tr w:rsidR="00657013" w:rsidRPr="000010F7" w14:paraId="27E339ED"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18EA40EC" w14:textId="77777777" w:rsidR="00657013" w:rsidRPr="000010F7" w:rsidRDefault="00657013" w:rsidP="003A7808">
            <w:pPr>
              <w:spacing w:after="15"/>
              <w:rPr>
                <w:color w:val="000000" w:themeColor="text1"/>
              </w:rPr>
            </w:pPr>
            <w:r w:rsidRPr="000010F7">
              <w:rPr>
                <w:b/>
                <w:color w:val="000000" w:themeColor="text1"/>
                <w:sz w:val="18"/>
              </w:rPr>
              <w:t xml:space="preserve">Name: </w:t>
            </w:r>
          </w:p>
          <w:p w14:paraId="6DC94BF6" w14:textId="77777777" w:rsidR="00657013" w:rsidRPr="000010F7" w:rsidRDefault="00657013" w:rsidP="003A7808">
            <w:pPr>
              <w:rPr>
                <w:color w:val="000000" w:themeColor="text1"/>
              </w:rPr>
            </w:pPr>
            <w:r w:rsidRPr="000010F7">
              <w:rPr>
                <w:b/>
                <w:color w:val="000000" w:themeColor="text1"/>
                <w:sz w:val="18"/>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5E741F57" w14:textId="77777777" w:rsidR="00657013" w:rsidRPr="000010F7" w:rsidRDefault="00657013" w:rsidP="003A7808">
            <w:pPr>
              <w:rPr>
                <w:color w:val="000000" w:themeColor="text1"/>
              </w:rPr>
            </w:pPr>
            <w:r w:rsidRPr="000010F7">
              <w:rPr>
                <w:b/>
                <w:color w:val="000000" w:themeColor="text1"/>
                <w:sz w:val="18"/>
              </w:rPr>
              <w:t xml:space="preserve"> </w:t>
            </w:r>
          </w:p>
        </w:tc>
      </w:tr>
      <w:tr w:rsidR="00657013" w:rsidRPr="000010F7" w14:paraId="728E7168"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53321376" w14:textId="77777777" w:rsidR="00657013" w:rsidRPr="000010F7" w:rsidRDefault="00657013" w:rsidP="003A7808">
            <w:pPr>
              <w:spacing w:after="17"/>
              <w:rPr>
                <w:color w:val="000000" w:themeColor="text1"/>
              </w:rPr>
            </w:pPr>
            <w:r w:rsidRPr="000010F7">
              <w:rPr>
                <w:b/>
                <w:color w:val="000000" w:themeColor="text1"/>
                <w:sz w:val="18"/>
              </w:rPr>
              <w:t xml:space="preserve">Signed: </w:t>
            </w:r>
          </w:p>
          <w:p w14:paraId="432171F4" w14:textId="77777777" w:rsidR="00657013" w:rsidRPr="000010F7" w:rsidRDefault="00657013" w:rsidP="003A7808">
            <w:pPr>
              <w:rPr>
                <w:color w:val="000000" w:themeColor="text1"/>
              </w:rPr>
            </w:pPr>
            <w:r w:rsidRPr="000010F7">
              <w:rPr>
                <w:b/>
                <w:color w:val="000000" w:themeColor="text1"/>
                <w:sz w:val="18"/>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751D808B" w14:textId="77777777" w:rsidR="00657013" w:rsidRPr="000010F7" w:rsidRDefault="00657013" w:rsidP="003A7808">
            <w:pPr>
              <w:rPr>
                <w:color w:val="000000" w:themeColor="text1"/>
              </w:rPr>
            </w:pPr>
            <w:r w:rsidRPr="000010F7">
              <w:rPr>
                <w:b/>
                <w:color w:val="000000" w:themeColor="text1"/>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7D94BB6" w14:textId="77777777" w:rsidR="00657013" w:rsidRPr="000010F7" w:rsidRDefault="00657013" w:rsidP="003A7808">
            <w:pPr>
              <w:rPr>
                <w:color w:val="000000" w:themeColor="text1"/>
              </w:rPr>
            </w:pPr>
            <w:r w:rsidRPr="000010F7">
              <w:rPr>
                <w:b/>
                <w:color w:val="000000" w:themeColor="text1"/>
                <w:sz w:val="18"/>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363A384B" w14:textId="77777777" w:rsidR="00657013" w:rsidRPr="000010F7" w:rsidRDefault="00657013" w:rsidP="003A7808">
            <w:pPr>
              <w:rPr>
                <w:color w:val="000000" w:themeColor="text1"/>
              </w:rPr>
            </w:pPr>
            <w:r w:rsidRPr="000010F7">
              <w:rPr>
                <w:b/>
                <w:color w:val="000000" w:themeColor="text1"/>
                <w:sz w:val="18"/>
              </w:rPr>
              <w:t xml:space="preserve"> </w:t>
            </w:r>
          </w:p>
        </w:tc>
      </w:tr>
    </w:tbl>
    <w:p w14:paraId="484A331F" w14:textId="77777777" w:rsidR="00634075" w:rsidRDefault="00657013" w:rsidP="00634075">
      <w:pPr>
        <w:spacing w:after="15"/>
        <w:rPr>
          <w:color w:val="000000" w:themeColor="text1"/>
          <w:sz w:val="18"/>
        </w:rPr>
      </w:pPr>
      <w:r w:rsidRPr="000010F7">
        <w:rPr>
          <w:color w:val="000000" w:themeColor="text1"/>
          <w:sz w:val="18"/>
        </w:rPr>
        <w:t xml:space="preserve"> </w:t>
      </w:r>
    </w:p>
    <w:p w14:paraId="2329C60C" w14:textId="78C2126F" w:rsidR="00616541" w:rsidRPr="005415B1" w:rsidRDefault="00657013" w:rsidP="00634075">
      <w:pPr>
        <w:spacing w:after="15"/>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lastRenderedPageBreak/>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sectPr w:rsidR="00616541" w:rsidRPr="005415B1" w:rsidSect="00657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6E2D"/>
    <w:multiLevelType w:val="hybridMultilevel"/>
    <w:tmpl w:val="0290CC82"/>
    <w:lvl w:ilvl="0" w:tplc="08090001">
      <w:start w:val="1"/>
      <w:numFmt w:val="bullet"/>
      <w:lvlText w:val=""/>
      <w:lvlJc w:val="left"/>
      <w:pPr>
        <w:ind w:left="1440" w:hanging="360"/>
      </w:pPr>
      <w:rPr>
        <w:rFonts w:ascii="Symbol" w:hAnsi="Symbol" w:hint="default"/>
      </w:rPr>
    </w:lvl>
    <w:lvl w:ilvl="1" w:tplc="BF827336">
      <w:numFmt w:val="bullet"/>
      <w:lvlText w:val="•"/>
      <w:lvlJc w:val="left"/>
      <w:pPr>
        <w:ind w:left="2520" w:hanging="720"/>
      </w:pPr>
      <w:rPr>
        <w:rFonts w:ascii="Aptos" w:eastAsia="Calibri" w:hAnsi="Aptos" w:cstheme="minorHAns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4D7D88"/>
    <w:multiLevelType w:val="hybridMultilevel"/>
    <w:tmpl w:val="1C16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27D0C"/>
    <w:multiLevelType w:val="hybridMultilevel"/>
    <w:tmpl w:val="2ADA4AB4"/>
    <w:lvl w:ilvl="0" w:tplc="D7BCD7B6">
      <w:start w:val="1"/>
      <w:numFmt w:val="bullet"/>
      <w:lvlText w:val="▪"/>
      <w:lvlJc w:val="left"/>
      <w:pPr>
        <w:ind w:left="360" w:hanging="360"/>
      </w:pPr>
      <w:rPr>
        <w:rFonts w:ascii="Wingdings" w:eastAsia="Wingdings" w:hAnsi="Wingdings" w:cs="Wingdings"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4" w15:restartNumberingAfterBreak="0">
    <w:nsid w:val="1F0B2159"/>
    <w:multiLevelType w:val="hybridMultilevel"/>
    <w:tmpl w:val="7968F3D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760F4"/>
    <w:multiLevelType w:val="hybridMultilevel"/>
    <w:tmpl w:val="912AA38A"/>
    <w:lvl w:ilvl="0" w:tplc="878A3044">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ABAFB8A">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A2C8585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553C6914">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7C7E7040">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370E6B0">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9D4F936">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25DCB58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342CF10">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6" w15:restartNumberingAfterBreak="0">
    <w:nsid w:val="27C5769E"/>
    <w:multiLevelType w:val="hybridMultilevel"/>
    <w:tmpl w:val="AC50EF36"/>
    <w:lvl w:ilvl="0" w:tplc="ADFC43D4">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68771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30243D00">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A7A28C6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B5480BD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E4A9772">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633459FE">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D50837C0">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DB6DBE2">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3317297E"/>
    <w:multiLevelType w:val="hybridMultilevel"/>
    <w:tmpl w:val="0FBAC092"/>
    <w:lvl w:ilvl="0" w:tplc="22EE807A">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60F62A4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24924E2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6F8A88A6">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C4126568">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9B9E9278">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C9CA6F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88A5904">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4AB0D20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4CB8790C"/>
    <w:multiLevelType w:val="hybridMultilevel"/>
    <w:tmpl w:val="3B4ADD9C"/>
    <w:lvl w:ilvl="0" w:tplc="D7BCD7B6">
      <w:start w:val="1"/>
      <w:numFmt w:val="bullet"/>
      <w:lvlText w:val="▪"/>
      <w:lvlJc w:val="left"/>
      <w:pPr>
        <w:ind w:left="722"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582669C1"/>
    <w:multiLevelType w:val="hybridMultilevel"/>
    <w:tmpl w:val="632ABC42"/>
    <w:lvl w:ilvl="0" w:tplc="D7BCD7B6">
      <w:start w:val="1"/>
      <w:numFmt w:val="bullet"/>
      <w:lvlText w:val="▪"/>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1" w15:restartNumberingAfterBreak="0">
    <w:nsid w:val="6EF743EB"/>
    <w:multiLevelType w:val="hybridMultilevel"/>
    <w:tmpl w:val="B9AC85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C3C54FB"/>
    <w:multiLevelType w:val="hybridMultilevel"/>
    <w:tmpl w:val="B44443F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3" w15:restartNumberingAfterBreak="0">
    <w:nsid w:val="7E4C7EBA"/>
    <w:multiLevelType w:val="hybridMultilevel"/>
    <w:tmpl w:val="E5A6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960010">
    <w:abstractNumId w:val="7"/>
  </w:num>
  <w:num w:numId="2" w16cid:durableId="24600797">
    <w:abstractNumId w:val="6"/>
  </w:num>
  <w:num w:numId="3" w16cid:durableId="1670255381">
    <w:abstractNumId w:val="12"/>
  </w:num>
  <w:num w:numId="4" w16cid:durableId="730930446">
    <w:abstractNumId w:val="5"/>
  </w:num>
  <w:num w:numId="5" w16cid:durableId="1358383131">
    <w:abstractNumId w:val="3"/>
  </w:num>
  <w:num w:numId="6" w16cid:durableId="1685553114">
    <w:abstractNumId w:val="4"/>
  </w:num>
  <w:num w:numId="7" w16cid:durableId="2072339858">
    <w:abstractNumId w:val="2"/>
  </w:num>
  <w:num w:numId="8" w16cid:durableId="816148896">
    <w:abstractNumId w:val="9"/>
  </w:num>
  <w:num w:numId="9" w16cid:durableId="1193615507">
    <w:abstractNumId w:val="8"/>
  </w:num>
  <w:num w:numId="10" w16cid:durableId="301348616">
    <w:abstractNumId w:val="10"/>
  </w:num>
  <w:num w:numId="11" w16cid:durableId="2145659973">
    <w:abstractNumId w:val="13"/>
  </w:num>
  <w:num w:numId="12" w16cid:durableId="1755544734">
    <w:abstractNumId w:val="0"/>
  </w:num>
  <w:num w:numId="13" w16cid:durableId="1372655168">
    <w:abstractNumId w:val="11"/>
  </w:num>
  <w:num w:numId="14" w16cid:durableId="237055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13"/>
    <w:rsid w:val="000852EE"/>
    <w:rsid w:val="000F3526"/>
    <w:rsid w:val="00122CEB"/>
    <w:rsid w:val="00132084"/>
    <w:rsid w:val="00154DD9"/>
    <w:rsid w:val="00222450"/>
    <w:rsid w:val="00243A88"/>
    <w:rsid w:val="002617BE"/>
    <w:rsid w:val="0028360C"/>
    <w:rsid w:val="002A3E1F"/>
    <w:rsid w:val="002A4899"/>
    <w:rsid w:val="002C1048"/>
    <w:rsid w:val="002D4744"/>
    <w:rsid w:val="003C1EAD"/>
    <w:rsid w:val="003C360E"/>
    <w:rsid w:val="003E07FE"/>
    <w:rsid w:val="004052EC"/>
    <w:rsid w:val="00415954"/>
    <w:rsid w:val="00432538"/>
    <w:rsid w:val="00463A4F"/>
    <w:rsid w:val="00473F47"/>
    <w:rsid w:val="004B4B9F"/>
    <w:rsid w:val="004E3DD1"/>
    <w:rsid w:val="00523CEE"/>
    <w:rsid w:val="0052663D"/>
    <w:rsid w:val="005415B1"/>
    <w:rsid w:val="005A7DB3"/>
    <w:rsid w:val="005B0CD4"/>
    <w:rsid w:val="005D5EE4"/>
    <w:rsid w:val="005D668B"/>
    <w:rsid w:val="00616147"/>
    <w:rsid w:val="00616541"/>
    <w:rsid w:val="00631571"/>
    <w:rsid w:val="00634075"/>
    <w:rsid w:val="00657013"/>
    <w:rsid w:val="00677D5E"/>
    <w:rsid w:val="00686C95"/>
    <w:rsid w:val="0069645E"/>
    <w:rsid w:val="0069704F"/>
    <w:rsid w:val="006A2186"/>
    <w:rsid w:val="006E33C2"/>
    <w:rsid w:val="007076DD"/>
    <w:rsid w:val="007303ED"/>
    <w:rsid w:val="00745D52"/>
    <w:rsid w:val="00766EF9"/>
    <w:rsid w:val="007954A3"/>
    <w:rsid w:val="007A47E2"/>
    <w:rsid w:val="008041A6"/>
    <w:rsid w:val="00817CF4"/>
    <w:rsid w:val="008471A9"/>
    <w:rsid w:val="00865BCB"/>
    <w:rsid w:val="0087606D"/>
    <w:rsid w:val="008C6F7A"/>
    <w:rsid w:val="00943185"/>
    <w:rsid w:val="00973BBB"/>
    <w:rsid w:val="009C1BB2"/>
    <w:rsid w:val="00A56769"/>
    <w:rsid w:val="00A87132"/>
    <w:rsid w:val="00B27C90"/>
    <w:rsid w:val="00B350FA"/>
    <w:rsid w:val="00B62D41"/>
    <w:rsid w:val="00BB3DB4"/>
    <w:rsid w:val="00BC5945"/>
    <w:rsid w:val="00C3777D"/>
    <w:rsid w:val="00C726F8"/>
    <w:rsid w:val="00C761F6"/>
    <w:rsid w:val="00D33F74"/>
    <w:rsid w:val="00D56CCB"/>
    <w:rsid w:val="00EA4E72"/>
    <w:rsid w:val="00EE322B"/>
    <w:rsid w:val="00F20C9F"/>
    <w:rsid w:val="00F42F4F"/>
    <w:rsid w:val="00F54EBE"/>
    <w:rsid w:val="00F672DA"/>
    <w:rsid w:val="00F86B62"/>
    <w:rsid w:val="00FA2E46"/>
    <w:rsid w:val="00FE1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F403"/>
  <w15:chartTrackingRefBased/>
  <w15:docId w15:val="{F6F3C870-7D03-4F89-95C3-211696F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13"/>
    <w:rPr>
      <w:rFonts w:ascii="Calibri" w:eastAsia="Calibri" w:hAnsi="Calibri" w:cs="Calibri"/>
      <w:color w:val="000000"/>
      <w:lang w:eastAsia="en-GB"/>
    </w:rPr>
  </w:style>
  <w:style w:type="paragraph" w:styleId="Heading1">
    <w:name w:val="heading 1"/>
    <w:basedOn w:val="Normal"/>
    <w:next w:val="Normal"/>
    <w:link w:val="Heading1Char"/>
    <w:uiPriority w:val="9"/>
    <w:qFormat/>
    <w:rsid w:val="0065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013"/>
    <w:rPr>
      <w:rFonts w:eastAsiaTheme="majorEastAsia" w:cstheme="majorBidi"/>
      <w:color w:val="272727" w:themeColor="text1" w:themeTint="D8"/>
    </w:rPr>
  </w:style>
  <w:style w:type="paragraph" w:styleId="Title">
    <w:name w:val="Title"/>
    <w:basedOn w:val="Normal"/>
    <w:next w:val="Normal"/>
    <w:link w:val="TitleChar"/>
    <w:uiPriority w:val="10"/>
    <w:qFormat/>
    <w:rsid w:val="0065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13"/>
    <w:pPr>
      <w:spacing w:before="160"/>
      <w:jc w:val="center"/>
    </w:pPr>
    <w:rPr>
      <w:i/>
      <w:iCs/>
      <w:color w:val="404040" w:themeColor="text1" w:themeTint="BF"/>
    </w:rPr>
  </w:style>
  <w:style w:type="character" w:customStyle="1" w:styleId="QuoteChar">
    <w:name w:val="Quote Char"/>
    <w:basedOn w:val="DefaultParagraphFont"/>
    <w:link w:val="Quote"/>
    <w:uiPriority w:val="29"/>
    <w:rsid w:val="00657013"/>
    <w:rPr>
      <w:i/>
      <w:iCs/>
      <w:color w:val="404040" w:themeColor="text1" w:themeTint="BF"/>
    </w:rPr>
  </w:style>
  <w:style w:type="paragraph" w:styleId="ListParagraph">
    <w:name w:val="List Paragraph"/>
    <w:basedOn w:val="Normal"/>
    <w:uiPriority w:val="34"/>
    <w:qFormat/>
    <w:rsid w:val="00657013"/>
    <w:pPr>
      <w:ind w:left="720"/>
      <w:contextualSpacing/>
    </w:pPr>
  </w:style>
  <w:style w:type="character" w:styleId="IntenseEmphasis">
    <w:name w:val="Intense Emphasis"/>
    <w:basedOn w:val="DefaultParagraphFont"/>
    <w:uiPriority w:val="21"/>
    <w:qFormat/>
    <w:rsid w:val="00657013"/>
    <w:rPr>
      <w:i/>
      <w:iCs/>
      <w:color w:val="0F4761" w:themeColor="accent1" w:themeShade="BF"/>
    </w:rPr>
  </w:style>
  <w:style w:type="paragraph" w:styleId="IntenseQuote">
    <w:name w:val="Intense Quote"/>
    <w:basedOn w:val="Normal"/>
    <w:next w:val="Normal"/>
    <w:link w:val="IntenseQuoteChar"/>
    <w:uiPriority w:val="30"/>
    <w:qFormat/>
    <w:rsid w:val="0065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13"/>
    <w:rPr>
      <w:i/>
      <w:iCs/>
      <w:color w:val="0F4761" w:themeColor="accent1" w:themeShade="BF"/>
    </w:rPr>
  </w:style>
  <w:style w:type="character" w:styleId="IntenseReference">
    <w:name w:val="Intense Reference"/>
    <w:basedOn w:val="DefaultParagraphFont"/>
    <w:uiPriority w:val="32"/>
    <w:qFormat/>
    <w:rsid w:val="00657013"/>
    <w:rPr>
      <w:b/>
      <w:bCs/>
      <w:smallCaps/>
      <w:color w:val="0F4761" w:themeColor="accent1" w:themeShade="BF"/>
      <w:spacing w:val="5"/>
    </w:rPr>
  </w:style>
  <w:style w:type="table" w:customStyle="1" w:styleId="TableGrid">
    <w:name w:val="TableGrid"/>
    <w:rsid w:val="00657013"/>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657013"/>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7" ma:contentTypeDescription="Create a new document." ma:contentTypeScope="" ma:versionID="2602816eae7d3f244401cefb6fe189fd">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59fafd9f805401edf6b0b66164990148"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Props1.xml><?xml version="1.0" encoding="utf-8"?>
<ds:datastoreItem xmlns:ds="http://schemas.openxmlformats.org/officeDocument/2006/customXml" ds:itemID="{95E3328B-5A23-4A1F-93B1-69CD355F1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fa4e-2212-4690-a5e5-f1f619d3abb5"/>
    <ds:schemaRef ds:uri="05645cd8-f269-47a7-977e-56db4451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4FF2B-F959-4750-8516-904963A1DAC5}">
  <ds:schemaRefs>
    <ds:schemaRef ds:uri="http://schemas.microsoft.com/sharepoint/v3/contenttype/forms"/>
  </ds:schemaRefs>
</ds:datastoreItem>
</file>

<file path=customXml/itemProps3.xml><?xml version="1.0" encoding="utf-8"?>
<ds:datastoreItem xmlns:ds="http://schemas.openxmlformats.org/officeDocument/2006/customXml" ds:itemID="{12B9C768-298C-4F02-B3C2-FC0428DE7EE6}">
  <ds:schemaRefs>
    <ds:schemaRef ds:uri="http://schemas.microsoft.com/office/2006/metadata/properties"/>
    <ds:schemaRef ds:uri="http://schemas.microsoft.com/office/infopath/2007/PartnerControls"/>
    <ds:schemaRef ds:uri="e54afa4e-2212-4690-a5e5-f1f619d3abb5"/>
    <ds:schemaRef ds:uri="05645cd8-f269-47a7-977e-56db44512d22"/>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4</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James Ford</cp:lastModifiedBy>
  <cp:revision>8</cp:revision>
  <cp:lastPrinted>2024-10-15T09:11:00Z</cp:lastPrinted>
  <dcterms:created xsi:type="dcterms:W3CDTF">2024-10-15T08:14:00Z</dcterms:created>
  <dcterms:modified xsi:type="dcterms:W3CDTF">2024-10-16T10:22:00Z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0x010100991F6C547DF94A4DAA1A3D67837A10CB</vt:lpwstr>
  </property>
</Properties>
</file>